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Zheng Baohe (</w:t>
      </w:r>
      <w:r>
        <w:rPr/>
        <w:t>鄭保和</w:t>
      </w:r>
      <w:r>
        <w:rPr/>
        <w:t>)</w:t>
        <w:br/>
        <w:t>Free China Movement</w:t>
        <w:br/>
        <w:t>Version: v1.0 | October 31, 2026</w:t>
        <w:br/>
        <w:t>© 2026 Free China Movement. All rights reserved.</w:t>
        <w:br/>
        <w:t>https://freechina.live/zh-hant/research-archive/people-organizations/zheng-baohe/</w:t>
      </w:r>
    </w:p>
    <w:p>
      <w:pPr>
        <w:pStyle w:val="Heading1"/>
        <w:bidi w:val="0"/>
        <w:jc w:val="left"/>
        <w:rPr/>
      </w:pPr>
      <w:r>
        <w:rPr/>
        <w:t>Zheng Baohe (</w:t>
      </w:r>
      <w:r>
        <w:rPr/>
        <w:t>鄭保和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Zheng Baohe</w:t>
      </w:r>
      <w:r>
        <w:rPr>
          <w:rStyle w:val="Strong"/>
        </w:rPr>
        <w:t>（鄭保和）</w:t>
      </w:r>
      <w:r>
        <w:rPr/>
        <w:t>是西安中學教師和民主活動人士，參加了</w:t>
      </w:r>
      <w:r>
        <w:rPr/>
        <w:t>1989</w:t>
      </w:r>
      <w:r>
        <w:rPr/>
        <w:t>年運動，後來從事獨立參選和民權倡導。</w:t>
      </w:r>
    </w:p>
    <w:p>
      <w:pPr>
        <w:pStyle w:val="Heading2"/>
        <w:bidi w:val="0"/>
        <w:jc w:val="left"/>
        <w:rPr/>
      </w:pPr>
      <w:r>
        <w:rPr/>
        <w:t>公開角色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紀錄記載了他</w:t>
      </w:r>
      <w:r>
        <w:rPr/>
        <w:t>1989</w:t>
      </w:r>
      <w:r>
        <w:rPr/>
        <w:t>年之後的政治監禁、</w:t>
      </w:r>
      <w:r>
        <w:rPr/>
        <w:t>1997</w:t>
      </w:r>
      <w:r>
        <w:rPr/>
        <w:t>年獨立參選候選人身分，以及後來的六四和民權倡導。</w:t>
      </w:r>
    </w:p>
    <w:p>
      <w:pPr>
        <w:pStyle w:val="Heading2"/>
        <w:bidi w:val="0"/>
        <w:jc w:val="left"/>
        <w:rPr/>
      </w:pPr>
      <w:r>
        <w:rPr/>
        <w:t>研究狀態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媒體基線已經完成。原始判決、釋放、選舉、警方和請願紀錄仍是檔案充實的目標。</w:t>
      </w:r>
    </w:p>
    <w:p>
      <w:pPr>
        <w:pStyle w:val="BodyText"/>
        <w:bidi w:val="0"/>
        <w:jc w:val="left"/>
        <w:rPr/>
      </w:pPr>
      <w:r>
        <w:rPr>
          <w:rStyle w:val="Strong"/>
        </w:rPr>
        <w:t>媒體與來源檔案：</w:t>
      </w:r>
      <w:r>
        <w:rPr/>
        <w:t xml:space="preserve"> </w:t>
      </w:r>
      <w:hyperlink r:id="rId2">
        <w:r>
          <w:rPr>
            <w:rStyle w:val="Hyperlink"/>
          </w:rPr>
          <w:t>Zheng Baohe——</w:t>
        </w:r>
        <w:r>
          <w:rPr>
            <w:rStyle w:val="Hyperlink"/>
          </w:rPr>
          <w:t>媒體簡介與檔案</w:t>
        </w:r>
      </w:hyperlink>
    </w:p>
    <w:p>
      <w:pPr>
        <w:pStyle w:val="BodyText"/>
        <w:bidi w:val="0"/>
        <w:jc w:val="left"/>
        <w:rPr/>
      </w:pPr>
      <w:hyperlink r:id="rId3">
        <w:r>
          <w:rPr>
            <w:rStyle w:val="Hyperlink"/>
          </w:rPr>
          <w:t>Zheng Baohe——</w:t>
        </w:r>
        <w:r>
          <w:rPr>
            <w:rStyle w:val="Hyperlink"/>
          </w:rPr>
          <w:t>媒體簡介與檔案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zheng-baohe-media-profile-archive/" TargetMode="External"/><Relationship Id="rId3" Type="http://schemas.openxmlformats.org/officeDocument/2006/relationships/hyperlink" Target="https://freechina.live/zh-hant/research-archive/fcm-media-archive/zheng-baoh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(鄭保和)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