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Yu Yingshi (</w:t>
      </w:r>
      <w:r>
        <w:rPr/>
        <w:t>余英时</w:t>
      </w:r>
      <w:r>
        <w:rPr/>
        <w:t>)</w:t>
      </w:r>
    </w:p>
    <w:p>
      <w:pPr>
        <w:pStyle w:val="Heading1"/>
        <w:bidi w:val="0"/>
        <w:jc w:val="left"/>
        <w:rPr/>
      </w:pPr>
      <w:r>
        <w:rPr/>
        <w:t>Yu Yingshi (</w:t>
      </w:r>
      <w:r>
        <w:rPr/>
        <w:t>余英时</w:t>
      </w:r>
      <w:r>
        <w:rPr/>
        <w:t>)</w:t>
      </w:r>
    </w:p>
    <w:p>
      <w:pPr>
        <w:pStyle w:val="BodyText"/>
        <w:bidi w:val="0"/>
        <w:jc w:val="left"/>
        <w:rPr/>
      </w:pPr>
      <w:r>
        <w:rPr>
          <w:rStyle w:val="Strong"/>
        </w:rPr>
        <w:t>Yu Yingshi (</w:t>
      </w:r>
      <w:r>
        <w:rPr>
          <w:rStyle w:val="Strong"/>
        </w:rPr>
        <w:t>余英时</w:t>
      </w:r>
      <w:r>
        <w:rPr>
          <w:rStyle w:val="Strong"/>
        </w:rPr>
        <w:t>)</w:t>
      </w:r>
      <w:r>
        <w:rPr/>
        <w:t xml:space="preserve"> war ein Historiker und Wissenschaftler, dessen Werk und öffentliches Engagement die moderne chinesische Geistesgeschichte mit der Unterstützung demokratischer und menschenrechtlicher Anliegen verband.</w:t>
      </w:r>
    </w:p>
    <w:p>
      <w:pPr>
        <w:pStyle w:val="BodyText"/>
        <w:bidi w:val="0"/>
        <w:jc w:val="left"/>
        <w:rPr/>
      </w:pPr>
      <w:r>
        <w:rPr/>
        <w:t>FreeChinas Quellenpaket belegt seine Unterstützung nach dem 4. Juni für exilierte chinesische Aktivisten und für Institutionen, die mit der Princeton China Initiative und der Chinese Society verbunden sind. Dieses Profil bleibt bewusst quellenbegrenzt, während Archiv- und Institutionsunterlagen hinzugefügt werden.</w:t>
      </w:r>
    </w:p>
    <w:p>
      <w:pPr>
        <w:pStyle w:val="Heading2"/>
        <w:bidi w:val="0"/>
        <w:jc w:val="left"/>
        <w:rPr/>
      </w:pPr>
      <w:r>
        <w:rPr/>
        <w:t>Forschungsstand</w:t>
      </w:r>
    </w:p>
    <w:p>
      <w:pPr>
        <w:pStyle w:val="BodyText"/>
        <w:bidi w:val="0"/>
        <w:jc w:val="left"/>
        <w:rPr/>
      </w:pPr>
      <w:r>
        <w:rPr/>
        <w:t>Das kanonische Profil wurde auf der Grundlage des bestehenden, publikationsreifen P1-Quellenpakets erstellt. Eine weitere Anreicherung wird institutionelle Unterlagen aus Princeton, zeitgenössische Stellungnahmen und Material zu den Unterstützungsnetzwerken nach 1989 hinzufügen.</w:t>
      </w:r>
    </w:p>
    <w:p>
      <w:pPr>
        <w:pStyle w:val="Heading2"/>
        <w:bidi w:val="0"/>
        <w:jc w:val="left"/>
        <w:rPr/>
      </w:pPr>
      <w:r>
        <w:rPr/>
        <w:t>Medien und Archiv</w:t>
      </w:r>
    </w:p>
    <w:p>
      <w:pPr>
        <w:pStyle w:val="BodyText"/>
        <w:bidi w:val="0"/>
        <w:jc w:val="left"/>
        <w:rPr/>
      </w:pPr>
      <w:hyperlink r:id="rId2">
        <w:r>
          <w:rPr>
            <w:rStyle w:val="Hyperlink"/>
          </w:rPr>
          <w:t>Yu Yingshi — Medienprofil und Archiv</w:t>
        </w:r>
      </w:hyperlink>
    </w:p>
    <w:p>
      <w:pPr>
        <w:pStyle w:val="BodyText"/>
        <w:bidi w:val="0"/>
        <w:jc w:val="left"/>
        <w:rPr/>
      </w:pPr>
      <w:r>
        <w:rPr/>
        <w:t>Zuletzt geprüft: 20. September 2026.</w:t>
      </w:r>
    </w:p>
    <w:p>
      <w:pPr>
        <w:pStyle w:val="BodyText"/>
        <w:bidi w:val="0"/>
        <w:spacing w:before="0" w:after="283"/>
        <w:jc w:val="left"/>
        <w:rPr/>
      </w:pPr>
      <w:hyperlink r:id="rId3">
        <w:r>
          <w:rPr>
            <w:rStyle w:val="Hyperlink"/>
          </w:rPr>
          <w:t>Yu Yingshi — Medienprofil und Archiv</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research-archive/people-organizations/yu-yingshi-media-profile-archive/" TargetMode="External"/><Relationship Id="rId3" Type="http://schemas.openxmlformats.org/officeDocument/2006/relationships/hyperlink" Target="https://freechina.live/de/research-archive/people-organizations/yu-yingshi-media-profile-archive/"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Yu Yingshi (余英时)</dc:title>
</cp:coreProperties>
</file>

<file path=docProps/custom.xml><?xml version="1.0" encoding="utf-8"?>
<Properties xmlns="http://schemas.openxmlformats.org/officeDocument/2006/custom-properties" xmlns:vt="http://schemas.openxmlformats.org/officeDocument/2006/docPropsVTypes"/>
</file>