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Okan (</w:t>
      </w:r>
      <w:r>
        <w:rPr/>
        <w:t>奥坎</w:t>
      </w:r>
      <w:r>
        <w:rPr/>
        <w:t>)</w:t>
      </w:r>
    </w:p>
    <w:p>
      <w:pPr>
        <w:pStyle w:val="Heading1"/>
        <w:bidi w:val="0"/>
        <w:jc w:val="left"/>
        <w:rPr/>
      </w:pPr>
      <w:r>
        <w:rPr/>
        <w:t>Okan (</w:t>
      </w:r>
      <w:r>
        <w:rPr/>
        <w:t>奥坎</w:t>
      </w:r>
      <w:r>
        <w:rPr/>
        <w:t>)</w:t>
      </w:r>
    </w:p>
    <w:p>
      <w:pPr>
        <w:pStyle w:val="BodyText"/>
        <w:bidi w:val="0"/>
        <w:jc w:val="left"/>
        <w:rPr/>
      </w:pPr>
      <w:r>
        <w:rPr>
          <w:rStyle w:val="Strong"/>
        </w:rPr>
        <w:t>Okan</w:t>
      </w:r>
      <w:r>
        <w:rPr>
          <w:rStyle w:val="Strong"/>
        </w:rPr>
        <w:t>（奥坎）</w:t>
      </w:r>
      <w:r>
        <w:rPr/>
        <w:t>是來自新疆維吾爾自治區阿勒泰地區哈巴河縣的哈薩克族穆斯林伊瑪目。據</w:t>
      </w:r>
      <w:r>
        <w:rPr/>
        <w:t>2017</w:t>
      </w:r>
      <w:r>
        <w:rPr/>
        <w:t>年</w:t>
      </w:r>
      <w:r>
        <w:rPr/>
        <w:t>6</w:t>
      </w:r>
      <w:r>
        <w:rPr/>
        <w:t>月自由亞洲電台的報導——該報導收錄於美國國會及行政當局中國委員會（</w:t>
      </w:r>
      <w:r>
        <w:rPr/>
        <w:t>CECC</w:t>
      </w:r>
      <w:r>
        <w:rPr/>
        <w:t>）政治犯資料庫——哈巴河當局於</w:t>
      </w:r>
      <w:r>
        <w:rPr/>
        <w:t>2017</w:t>
      </w:r>
      <w:r>
        <w:rPr/>
        <w:t>年初以其主持哈薩克傳統葬禮儀式為由，判處他十年監禁。據報導，公安人員拍攝了葬禮儀式。截至</w:t>
      </w:r>
      <w:r>
        <w:rPr/>
        <w:t>2017</w:t>
      </w:r>
      <w:r>
        <w:rPr/>
        <w:t>年，他的確切下落和定罪的具體罪名均未見報導。</w:t>
      </w:r>
    </w:p>
    <w:p>
      <w:pPr>
        <w:pStyle w:val="BodyText"/>
        <w:bidi w:val="0"/>
        <w:jc w:val="left"/>
        <w:rPr/>
      </w:pPr>
      <w:r>
        <w:rPr/>
        <w:t>中國維權團體維權網在其</w:t>
      </w:r>
      <w:r>
        <w:rPr/>
        <w:t>2026</w:t>
      </w:r>
      <w:r>
        <w:rPr/>
        <w:t>年</w:t>
      </w:r>
      <w:r>
        <w:rPr/>
        <w:t>8</w:t>
      </w:r>
      <w:r>
        <w:rPr/>
        <w:t>月</w:t>
      </w:r>
      <w:r>
        <w:rPr/>
        <w:t>31</w:t>
      </w:r>
      <w:r>
        <w:rPr/>
        <w:t>日月度報告（第</w:t>
      </w:r>
      <w:r>
        <w:rPr/>
        <w:t>131</w:t>
      </w:r>
      <w:r>
        <w:rPr/>
        <w:t>期）中，將奥坎（哈薩克）列入據報目前仍在押的政治犯和良心犯，歸入被判刑十年的組別。</w:t>
      </w:r>
    </w:p>
    <w:p>
      <w:pPr>
        <w:pStyle w:val="BodyText"/>
        <w:bidi w:val="0"/>
        <w:jc w:val="left"/>
        <w:rPr/>
      </w:pPr>
      <w:r>
        <w:rPr>
          <w:rStyle w:val="Emphasis"/>
        </w:rPr>
        <w:t>有關基礎來源記錄，請參閱</w:t>
      </w:r>
      <w:hyperlink r:id="rId2">
        <w:r>
          <w:rPr>
            <w:rStyle w:val="Hyperlink"/>
            <w:i/>
            <w:i/>
            <w:iCs/>
          </w:rPr>
          <w:t>媒體簡介與檔案</w:t>
        </w:r>
      </w:hyperlink>
      <w:r>
        <w:rPr>
          <w:rStyle w:val="Emphasis"/>
        </w:rPr>
        <w:t>。</w:t>
      </w:r>
    </w:p>
    <w:p>
      <w:pPr>
        <w:pStyle w:val="Heading3"/>
        <w:bidi w:val="0"/>
        <w:jc w:val="left"/>
        <w:rPr/>
      </w:pPr>
      <w:r>
        <w:rPr/>
        <w:t>目前狀況</w:t>
      </w:r>
    </w:p>
    <w:p>
      <w:pPr>
        <w:pStyle w:val="BodyText"/>
        <w:bidi w:val="0"/>
        <w:jc w:val="left"/>
        <w:rPr/>
      </w:pPr>
      <w:r>
        <w:rPr/>
        <w:t>Okan</w:t>
      </w:r>
      <w:r>
        <w:rPr/>
        <w:t>被列入維權網</w:t>
      </w:r>
      <w:r>
        <w:rPr/>
        <w:t>2026</w:t>
      </w:r>
      <w:r>
        <w:rPr/>
        <w:t>年</w:t>
      </w:r>
      <w:r>
        <w:rPr/>
        <w:t>8</w:t>
      </w:r>
      <w:r>
        <w:rPr/>
        <w:t>月</w:t>
      </w:r>
      <w:r>
        <w:rPr/>
        <w:t>31</w:t>
      </w:r>
      <w:r>
        <w:rPr/>
        <w:t>日關於據報目前仍在押的政治犯和良心犯的月度報告。除該名錄所列之外，他的下落和羈押狀況未經核實。</w:t>
      </w:r>
    </w:p>
    <w:p>
      <w:pPr>
        <w:pStyle w:val="BodyText"/>
        <w:bidi w:val="0"/>
        <w:jc w:val="left"/>
        <w:rPr/>
      </w:pPr>
      <w:r>
        <w:rPr>
          <w:rStyle w:val="Emphasis"/>
        </w:rPr>
        <w:t>來源：</w:t>
      </w:r>
      <w:r>
        <w:rPr>
          <w:rStyle w:val="Emphasis"/>
        </w:rPr>
        <w:t>CECC</w:t>
      </w:r>
      <w:r>
        <w:rPr>
          <w:rStyle w:val="Emphasis"/>
        </w:rPr>
        <w:t>政治犯資料庫，記錄</w:t>
      </w:r>
      <w:r>
        <w:rPr>
          <w:rStyle w:val="Emphasis"/>
        </w:rPr>
        <w:t>2017-00306</w:t>
      </w:r>
      <w:r>
        <w:rPr>
          <w:rStyle w:val="Emphasis"/>
        </w:rPr>
        <w:t>（引自由亞洲電台</w:t>
      </w:r>
      <w:r>
        <w:rPr>
          <w:rStyle w:val="Emphasis"/>
        </w:rPr>
        <w:t>2017</w:t>
      </w:r>
      <w:r>
        <w:rPr>
          <w:rStyle w:val="Emphasis"/>
        </w:rPr>
        <w:t>年</w:t>
      </w:r>
      <w:r>
        <w:rPr>
          <w:rStyle w:val="Emphasis"/>
        </w:rPr>
        <w:t>6</w:t>
      </w:r>
      <w:r>
        <w:rPr>
          <w:rStyle w:val="Emphasis"/>
        </w:rPr>
        <w:t>月報導）；維權網第</w:t>
      </w:r>
      <w:r>
        <w:rPr>
          <w:rStyle w:val="Emphasis"/>
        </w:rPr>
        <w:t>131</w:t>
      </w:r>
      <w:r>
        <w:rPr>
          <w:rStyle w:val="Emphasis"/>
        </w:rPr>
        <w:t>期月度報告（</w:t>
      </w:r>
      <w:r>
        <w:rPr>
          <w:rStyle w:val="Emphasis"/>
        </w:rPr>
        <w:t>2026</w:t>
      </w:r>
      <w:r>
        <w:rPr>
          <w:rStyle w:val="Emphasis"/>
        </w:rPr>
        <w:t>年</w:t>
      </w:r>
      <w:r>
        <w:rPr>
          <w:rStyle w:val="Emphasis"/>
        </w:rPr>
        <w:t>8</w:t>
      </w:r>
      <w:r>
        <w:rPr>
          <w:rStyle w:val="Emphasis"/>
        </w:rPr>
        <w:t>月</w:t>
      </w:r>
      <w:r>
        <w:rPr>
          <w:rStyle w:val="Emphasis"/>
        </w:rPr>
        <w:t>31</w:t>
      </w:r>
      <w:r>
        <w:rPr>
          <w:rStyle w:val="Emphasis"/>
        </w:rPr>
        <w:t>日）。</w:t>
      </w:r>
    </w:p>
    <w:p>
      <w:pPr>
        <w:pStyle w:val="BodyText"/>
        <w:bidi w:val="0"/>
        <w:spacing w:before="0" w:after="283"/>
        <w:jc w:val="left"/>
        <w:rPr/>
      </w:pPr>
      <w:hyperlink r:id="rId3">
        <w:r>
          <w:rPr>
            <w:rStyle w:val="Hyperlink"/>
          </w:rPr>
          <w:t>Okan——</w:t>
        </w:r>
        <w:r>
          <w:rPr>
            <w:rStyle w:val="Hyperlink"/>
          </w:rPr>
          <w:t>媒體簡介與檔案</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eople-okan-media-profile-archive/" TargetMode="External"/><Relationship Id="rId3" Type="http://schemas.openxmlformats.org/officeDocument/2006/relationships/hyperlink" Target="https://freechina.live/zh-hant/people-okan-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Okan (奥坎)</dc:title>
</cp:coreProperties>
</file>

<file path=docProps/custom.xml><?xml version="1.0" encoding="utf-8"?>
<Properties xmlns="http://schemas.openxmlformats.org/officeDocument/2006/custom-properties" xmlns:vt="http://schemas.openxmlformats.org/officeDocument/2006/docPropsVTypes"/>
</file>