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Lin Qilei (</w:t>
      </w:r>
      <w:r>
        <w:rPr/>
        <w:t>蔺其磊</w:t>
      </w:r>
      <w:r>
        <w:rPr/>
        <w:t>) — Avocat des droits humains</w:t>
      </w:r>
    </w:p>
    <w:p>
      <w:pPr>
        <w:pStyle w:val="Heading1"/>
        <w:bidi w:val="0"/>
        <w:jc w:val="left"/>
        <w:rPr/>
      </w:pPr>
      <w:r>
        <w:rPr/>
        <w:t>Lin Qilei (</w:t>
      </w:r>
      <w:r>
        <w:rPr/>
        <w:t>蔺其磊</w:t>
      </w:r>
      <w:r>
        <w:rPr/>
        <w:t>) — Avocat des droits humains</w:t>
      </w:r>
    </w:p>
    <w:p>
      <w:pPr>
        <w:pStyle w:val="BodyText"/>
        <w:bidi w:val="0"/>
        <w:jc w:val="left"/>
        <w:rPr/>
      </w:pPr>
      <w:r>
        <w:rPr>
          <w:rStyle w:val="Strong"/>
        </w:rPr>
        <w:t>État de la recherche :</w:t>
      </w:r>
      <w:r>
        <w:rPr/>
        <w:t xml:space="preserve"> une base vérifiée est établie ; l'année de naissance, l'historique du cabinet avant Ruikai et les activités postérieures à 2021 restent non résolus.</w:t>
      </w:r>
    </w:p>
    <w:p>
      <w:pPr>
        <w:pStyle w:val="BodyText"/>
        <w:bidi w:val="0"/>
        <w:jc w:val="left"/>
        <w:rPr/>
      </w:pPr>
      <w:r>
        <w:rPr>
          <w:rStyle w:val="Strong"/>
        </w:rPr>
        <w:t>Lin Qilei (</w:t>
      </w:r>
      <w:r>
        <w:rPr>
          <w:rStyle w:val="Strong"/>
        </w:rPr>
        <w:t>蔺其磊</w:t>
      </w:r>
      <w:r>
        <w:rPr>
          <w:rStyle w:val="Strong"/>
        </w:rPr>
        <w:t>)</w:t>
      </w:r>
      <w:r>
        <w:rPr/>
        <w:t xml:space="preserve"> est un avocat de la défense des droits à Beijing. Il a fondé le cabinet d'avocats Beijing Ruikai (</w:t>
      </w:r>
      <w:r>
        <w:rPr/>
        <w:t>北京瑞凯律师事务所</w:t>
      </w:r>
      <w:r>
        <w:rPr/>
        <w:t>) en septembre 2009, selon son propre récit publié.</w:t>
      </w:r>
    </w:p>
    <w:p>
      <w:pPr>
        <w:pStyle w:val="Heading2"/>
        <w:bidi w:val="0"/>
        <w:jc w:val="left"/>
        <w:rPr/>
      </w:pPr>
      <w:r>
        <w:rPr/>
        <w:t>Travail de défense des droits</w:t>
      </w:r>
    </w:p>
    <w:p>
      <w:pPr>
        <w:pStyle w:val="BodyText"/>
        <w:bidi w:val="0"/>
        <w:jc w:val="left"/>
        <w:rPr/>
      </w:pPr>
      <w:r>
        <w:rPr/>
        <w:t>Parmi les affaires documentées figurent Li Yuhan (</w:t>
      </w:r>
      <w:r>
        <w:rPr/>
        <w:t>李昱函</w:t>
      </w:r>
      <w:r>
        <w:rPr/>
        <w:t>) ; l'un des détenus des « 12 de Hong Kong » (le client précis n'est pas identifié dans les sources vérifiées) ; Guo Feixiong ; Qin Yongmin ; des clients tibétains ; Hao Jinsong ; et une rencontre en 2017 au centre de détention avec Li Xiaoling.</w:t>
      </w:r>
    </w:p>
    <w:p>
      <w:pPr>
        <w:pStyle w:val="Heading2"/>
        <w:bidi w:val="0"/>
        <w:jc w:val="left"/>
        <w:rPr/>
      </w:pPr>
      <w:r>
        <w:rPr/>
        <w:t>Ciblage et restrictions professionnelles</w:t>
      </w:r>
    </w:p>
    <w:p>
      <w:pPr>
        <w:pStyle w:val="BodyText"/>
        <w:bidi w:val="0"/>
        <w:jc w:val="left"/>
        <w:rPr/>
      </w:pPr>
      <w:r>
        <w:rPr/>
        <w:t>CHRD a rapporté qu'en mai 2013, Lin a été détenu pendant environ 24 heures avec d'autres avocats alors qu'il enquêtait sur une affaire de prison noire à Ziyang, dans le Sichuan, et qu'il a été battu. Le dossier actuel n'établit pas de détention pénale formelle au-delà de cet épisode.</w:t>
      </w:r>
    </w:p>
    <w:p>
      <w:pPr>
        <w:pStyle w:val="BodyText"/>
        <w:bidi w:val="0"/>
        <w:jc w:val="left"/>
        <w:rPr/>
      </w:pPr>
      <w:r>
        <w:rPr/>
        <w:t>Front Line Defenders a rapporté que le 10 novembre 2015, Lin a été empêché de quitter la Chine à l'aéroport de Beijing-Capitale après que des agents de l'immigration ont déclaré que la Sécurité publique de Beijing avait interdit son voyage parce qu'il « pourrait nuire à la sécurité nationale » ; aucun document écrit ne lui a été fourni.</w:t>
      </w:r>
    </w:p>
    <w:p>
      <w:pPr>
        <w:pStyle w:val="BodyText"/>
        <w:bidi w:val="0"/>
        <w:jc w:val="left"/>
        <w:rPr/>
      </w:pPr>
      <w:r>
        <w:rPr/>
        <w:t>Le propre récit de Lin indique que les autorités de Beijing ont refusé les documents d'examen annuel du cabinet Ruikai en 2018, ont enquêté sur le cabinet pendant deux ans et l'ont fermé le 4 janvier 2021. Il a rapporté que les tribunaux ont refusé d'enregistrer ses recours et qu'un cabinet de Beijing a ensuite accepté de l'accueillir, mais que le Bureau de la justice du district de Chaoyang n'a pas mené le transfert à son terme. Ces démarches administratives sont présentées comme le récit de Lin et ne sont pas vérifiées indépendamment dans leur intégralité.</w:t>
      </w:r>
    </w:p>
    <w:p>
      <w:pPr>
        <w:pStyle w:val="Heading2"/>
        <w:bidi w:val="0"/>
        <w:jc w:val="left"/>
        <w:rPr/>
      </w:pPr>
      <w:r>
        <w:rPr/>
        <w:t>Révocation de la licence</w:t>
      </w:r>
    </w:p>
    <w:p>
      <w:pPr>
        <w:pStyle w:val="BodyText"/>
        <w:bidi w:val="0"/>
        <w:jc w:val="left"/>
        <w:rPr/>
      </w:pPr>
      <w:r>
        <w:rPr/>
        <w:t>Lin a déclaré que la décision du Bureau de la justice de Beijing révoquant sa licence d'avocat était datée du 30 octobre 2021 ; CHRD a consigné qu'il en avait été informé le 31 octobre. Cet écart d'un jour est traité comme une différence entre la date de la décision et la date de notification, et non comme une contradiction.</w:t>
      </w:r>
    </w:p>
    <w:p>
      <w:pPr>
        <w:pStyle w:val="BodyText"/>
        <w:bidi w:val="0"/>
        <w:jc w:val="left"/>
        <w:rPr/>
      </w:pPr>
      <w:r>
        <w:rPr/>
        <w:t>Le motif invoqué par le bureau, tel que relayé par le Conseil des barreaux européens (Council of Bars and Law Societies of Europe), était que Ruikai avait été radié et que Lin n'avait pas rejoint un autre cabinet. Le propre récit de Lin décrit ses efforts pour être transféré dans un autre cabinet et conteste la procédure administrative. L'explication du bureau est donc rapportée comme l'affirmation du bureau, et non comme un fait établi indépendamment.</w:t>
      </w:r>
    </w:p>
    <w:p>
      <w:pPr>
        <w:pStyle w:val="Heading2"/>
        <w:bidi w:val="0"/>
        <w:jc w:val="left"/>
        <w:rPr/>
      </w:pPr>
      <w:r>
        <w:rPr/>
        <w:t>Statut actuel</w:t>
      </w:r>
    </w:p>
    <w:p>
      <w:pPr>
        <w:pStyle w:val="BodyText"/>
        <w:bidi w:val="0"/>
        <w:jc w:val="left"/>
        <w:rPr/>
      </w:pPr>
      <w:r>
        <w:rPr>
          <w:rStyle w:val="Strong"/>
        </w:rPr>
        <w:t>Statut :</w:t>
      </w:r>
      <w:r>
        <w:rPr/>
        <w:t xml:space="preserve"> pas connu comme étant actuellement détenu. Aucune activité, localisation ou évolution du statut professionnel vérifiée après novembre 2021 n'a été trouvée dans le dossier de recherche actuel. La radiation ne permet pas d'établir une détention, un exil ou un activisme continu.</w:t>
      </w:r>
    </w:p>
    <w:p>
      <w:pPr>
        <w:pStyle w:val="BodyText"/>
        <w:bidi w:val="0"/>
        <w:jc w:val="left"/>
        <w:rPr/>
      </w:pPr>
      <w:r>
        <w:rPr>
          <w:rStyle w:val="Strong"/>
        </w:rPr>
        <w:t>Note d'identité :</w:t>
      </w:r>
      <w:r>
        <w:rPr/>
        <w:t xml:space="preserve"> Lin Qilei (</w:t>
      </w:r>
      <w:r>
        <w:rPr/>
        <w:t xml:space="preserve">蔺其磊 </w:t>
      </w:r>
      <w:r>
        <w:rPr/>
        <w:t xml:space="preserve">; forme traditionnelle </w:t>
      </w:r>
      <w:r>
        <w:rPr/>
        <w:t>藺其磊</w:t>
      </w:r>
      <w:r>
        <w:rPr/>
        <w:t>) est distinct de Liang Xiaojun (</w:t>
      </w:r>
      <w:r>
        <w:rPr/>
        <w:t>梁小军</w:t>
      </w:r>
      <w:r>
        <w:rPr/>
        <w:t>), Lu Siwei (</w:t>
      </w:r>
      <w:r>
        <w:rPr/>
        <w:t>卢思位</w:t>
      </w:r>
      <w:r>
        <w:rPr/>
        <w:t>) et Ren Quanniu (</w:t>
      </w:r>
      <w:r>
        <w:rPr/>
        <w:t>任全牛</w:t>
      </w:r>
      <w:r>
        <w:rPr/>
        <w:t>), qui ont été séparément impliqués dans la vague de radiations de 2021 liée aux 12 de Hong Kong.</w:t>
      </w:r>
    </w:p>
    <w:p>
      <w:pPr>
        <w:pStyle w:val="BodyText"/>
        <w:bidi w:val="0"/>
        <w:jc w:val="left"/>
        <w:rPr/>
      </w:pPr>
      <w:r>
        <w:rPr>
          <w:rStyle w:val="Strong"/>
        </w:rPr>
        <w:t>Règle de preuve :</w:t>
      </w:r>
      <w:r>
        <w:rPr/>
        <w:t xml:space="preserve"> FreeChina.live ne déduit pas la garde actuelle, les dates de libération ou la fin des restrictions post-libération à partir d'un calcul de peine. Lorsque le statut actuel reste incertain, le dossier reste ouvert en attendant la récupération de sources.</w:t>
      </w:r>
    </w:p>
    <w:p>
      <w:pPr>
        <w:pStyle w:val="BodyText"/>
        <w:bidi w:val="0"/>
        <w:jc w:val="left"/>
        <w:rPr/>
      </w:pPr>
      <w:r>
        <w:rPr>
          <w:rStyle w:val="Strong"/>
        </w:rPr>
        <w:t>Liés :</w:t>
      </w:r>
      <w:r>
        <w:rPr/>
        <w:t xml:space="preserve"> </w:t>
      </w:r>
      <w:hyperlink r:id="rId2">
        <w:r>
          <w:rPr>
            <w:rStyle w:val="Hyperlink"/>
          </w:rPr>
          <w:t>Avocats de la défense des droits et défenseurs juridiques en Chine</w:t>
        </w:r>
      </w:hyperlink>
      <w:r>
        <w:rPr/>
        <w:t xml:space="preserve"> · </w:t>
      </w:r>
      <w:hyperlink r:id="rId3">
        <w:r>
          <w:rPr>
            <w:rStyle w:val="Hyperlink"/>
          </w:rPr>
          <w:t>Archives de la répression du 709</w:t>
        </w:r>
      </w:hyperlink>
    </w:p>
    <w:p>
      <w:pPr>
        <w:pStyle w:val="Heading2"/>
        <w:bidi w:val="0"/>
        <w:jc w:val="left"/>
        <w:rPr/>
      </w:pPr>
      <w:r>
        <w:rPr/>
        <w:t>Archives médiatiques et de sources</w:t>
      </w:r>
    </w:p>
    <w:p>
      <w:pPr>
        <w:pStyle w:val="BodyText"/>
        <w:bidi w:val="0"/>
        <w:jc w:val="left"/>
        <w:rPr/>
      </w:pPr>
      <w:hyperlink r:id="rId4">
        <w:r>
          <w:rPr>
            <w:rStyle w:val="Hyperlink"/>
          </w:rPr>
          <w:t xml:space="preserve">Lin Qilei </w:t>
        </w:r>
        <w:r>
          <w:rPr>
            <w:rStyle w:val="Hyperlink"/>
          </w:rPr>
          <w:t xml:space="preserve">蔺其磊 — </w:t>
        </w:r>
        <w:r>
          <w:rPr>
            <w:rStyle w:val="Hyperlink"/>
          </w:rPr>
          <w:t>Profil médiatique et archives</w:t>
        </w:r>
      </w:hyperlink>
    </w:p>
    <w:p>
      <w:pPr>
        <w:pStyle w:val="BodyText"/>
        <w:bidi w:val="0"/>
        <w:spacing w:before="0" w:after="283"/>
        <w:jc w:val="left"/>
        <w:rPr/>
      </w:pPr>
      <w:hyperlink r:id="rId5">
        <w:r>
          <w:rPr>
            <w:rStyle w:val="Hyperlink"/>
          </w:rPr>
          <w:t xml:space="preserve">Lin Qilei </w:t>
        </w:r>
        <w:r>
          <w:rPr>
            <w:rStyle w:val="Hyperlink"/>
          </w:rPr>
          <w:t xml:space="preserve">蔺其磊 — </w:t>
        </w:r>
        <w:r>
          <w:rPr>
            <w:rStyle w:val="Hyperlink"/>
          </w:rPr>
          <w:t>Profil médiatique et archives</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olitical-prisoners/rights-defense-lawyers/" TargetMode="External"/><Relationship Id="rId3" Type="http://schemas.openxmlformats.org/officeDocument/2006/relationships/hyperlink" Target="https://freechina.live/political-prisoners/rights-defense-lawyers/709-crackdown/" TargetMode="External"/><Relationship Id="rId4" Type="http://schemas.openxmlformats.org/officeDocument/2006/relationships/hyperlink" Target="https://freechina.live/research-archive/people-organizations/lin-qilei-media-profile-archive/" TargetMode="External"/><Relationship Id="rId5" Type="http://schemas.openxmlformats.org/officeDocument/2006/relationships/hyperlink" Target="https://freechina.live/fr/research-archive/people-organizations/lin-qilei-media-profile-archive/"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Lin Qilei (蔺其磊) — Avocat des droits humains</dc:title>
</cp:coreProperties>
</file>

<file path=docProps/custom.xml><?xml version="1.0" encoding="utf-8"?>
<Properties xmlns="http://schemas.openxmlformats.org/officeDocument/2006/custom-properties" xmlns:vt="http://schemas.openxmlformats.org/officeDocument/2006/docPropsVTypes"/>
</file>