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Okan (</w:t>
      </w:r>
      <w:r>
        <w:rPr/>
        <w:t>奥坎</w:t>
      </w:r>
      <w:r>
        <w:rPr/>
        <w:t>)</w:t>
      </w:r>
    </w:p>
    <w:p>
      <w:pPr>
        <w:pStyle w:val="Heading1"/>
        <w:bidi w:val="0"/>
        <w:jc w:val="left"/>
        <w:rPr/>
      </w:pPr>
      <w:r>
        <w:rPr/>
        <w:t>Okan (</w:t>
      </w:r>
      <w:r>
        <w:rPr/>
        <w:t>奥坎</w:t>
      </w:r>
      <w:r>
        <w:rPr/>
        <w:t>)</w:t>
      </w:r>
    </w:p>
    <w:p>
      <w:pPr>
        <w:pStyle w:val="BodyText"/>
        <w:bidi w:val="0"/>
        <w:jc w:val="left"/>
        <w:rPr/>
      </w:pPr>
      <w:r>
        <w:rPr>
          <w:rStyle w:val="Strong"/>
        </w:rPr>
        <w:t>Okan (</w:t>
      </w:r>
      <w:r>
        <w:rPr>
          <w:rStyle w:val="Strong"/>
        </w:rPr>
        <w:t>奥坎</w:t>
      </w:r>
      <w:r>
        <w:rPr>
          <w:rStyle w:val="Strong"/>
        </w:rPr>
        <w:t>)</w:t>
      </w:r>
      <w:r>
        <w:rPr/>
        <w:t xml:space="preserve"> ist ein ethnisch kasachischer muslimischer Imam aus dem Kreis Habahe, Präfektur Altay, im Uigurischen Autonomen Gebiet Xinjiang. Laut einem Bericht von Radio Free Asia vom Juni 2017, wie er in der Datenbank für politische Gefangene der Congressional-Executive Commission on China (CECC) verzeichnet ist, verurteilten die Behörden von Habahe ihn Anfang 2017 zu zehn Jahren Haft, weil er traditionelle kasachische Bestattungsriten vollzogen hatte. Beamte der öffentlichen Sicherheit sollen die Trauerfeier gefilmt haben. Sein genauer Aufenthaltsort und die genauen Anklagepunkte seiner Verurteilung waren 2017 nicht bekannt.</w:t>
      </w:r>
    </w:p>
    <w:p>
      <w:pPr>
        <w:pStyle w:val="BodyText"/>
        <w:bidi w:val="0"/>
        <w:jc w:val="left"/>
        <w:rPr/>
      </w:pPr>
      <w:r>
        <w:rPr/>
        <w:t xml:space="preserve">Die chinesische Gruppe zur Beobachtung der Menschenrechte </w:t>
      </w:r>
      <w:r>
        <w:rPr/>
        <w:t xml:space="preserve">维权网 </w:t>
      </w:r>
      <w:r>
        <w:rPr/>
        <w:t xml:space="preserve">(Weiquanwang) führt </w:t>
      </w:r>
      <w:r>
        <w:rPr/>
        <w:t xml:space="preserve">奥坎（哈萨克） </w:t>
      </w:r>
      <w:r>
        <w:rPr/>
        <w:t>in ihrem Monatsbericht vom 31. August 2026 (Ausgabe 131) unter den politischen Gefangenen und Gewissensgefangenen, die Berichten zufolge derzeit in Haft sind, in der Gruppe der zu zehn Jahren Verurteilten.</w:t>
      </w:r>
    </w:p>
    <w:p>
      <w:pPr>
        <w:pStyle w:val="BodyText"/>
        <w:bidi w:val="0"/>
        <w:jc w:val="left"/>
        <w:rPr/>
      </w:pPr>
      <w:r>
        <w:rPr>
          <w:rStyle w:val="Emphasis"/>
        </w:rPr>
        <w:t xml:space="preserve">Die zugrundeliegenden Quellunterlagen finden sich im </w:t>
      </w:r>
      <w:hyperlink r:id="rId2">
        <w:r>
          <w:rPr>
            <w:rStyle w:val="Hyperlink"/>
            <w:i/>
            <w:i/>
            <w:iCs/>
          </w:rPr>
          <w:t>Medienprofil und Archiv</w:t>
        </w:r>
      </w:hyperlink>
      <w:r>
        <w:rPr>
          <w:rStyle w:val="Emphasis"/>
        </w:rPr>
        <w:t>.</w:t>
      </w:r>
    </w:p>
    <w:p>
      <w:pPr>
        <w:pStyle w:val="Heading3"/>
        <w:bidi w:val="0"/>
        <w:jc w:val="left"/>
        <w:rPr/>
      </w:pPr>
      <w:r>
        <w:rPr/>
        <w:t>Aktueller Status</w:t>
      </w:r>
    </w:p>
    <w:p>
      <w:pPr>
        <w:pStyle w:val="BodyText"/>
        <w:bidi w:val="0"/>
        <w:jc w:val="left"/>
        <w:rPr/>
      </w:pPr>
      <w:r>
        <w:rPr/>
        <w:t xml:space="preserve">Okan war im Monatsbericht von </w:t>
      </w:r>
      <w:r>
        <w:rPr/>
        <w:t xml:space="preserve">维权网 </w:t>
      </w:r>
      <w:r>
        <w:rPr/>
        <w:t>vom 31. August 2026 über politische Gefangene und Gewissensgefangene, die Berichten zufolge derzeit in Haft sind, aufgeführt. Sein Aufenthaltsort und sein Haftstatus über diese Listeneintragung hinaus sind nicht verifiziert.</w:t>
      </w:r>
    </w:p>
    <w:p>
      <w:pPr>
        <w:pStyle w:val="BodyText"/>
        <w:bidi w:val="0"/>
        <w:jc w:val="left"/>
        <w:rPr/>
      </w:pPr>
      <w:r>
        <w:rPr>
          <w:rStyle w:val="Emphasis"/>
        </w:rPr>
        <w:t xml:space="preserve">Quellen: CECC-Datenbank für politische Gefangene, Datensatz 2017-00306 (unter Berufung auf Radio Free Asia, Juni 2017); Monatsbericht Ausgabe 131 von </w:t>
      </w:r>
      <w:r>
        <w:rPr>
          <w:rStyle w:val="Emphasis"/>
        </w:rPr>
        <w:t xml:space="preserve">维权网 </w:t>
      </w:r>
      <w:r>
        <w:rPr>
          <w:rStyle w:val="Emphasis"/>
        </w:rPr>
        <w:t>(31. August 2026).</w:t>
      </w:r>
    </w:p>
    <w:p>
      <w:pPr>
        <w:pStyle w:val="BodyText"/>
        <w:bidi w:val="0"/>
        <w:spacing w:before="0" w:after="283"/>
        <w:jc w:val="left"/>
        <w:rPr/>
      </w:pPr>
      <w:hyperlink r:id="rId3">
        <w:r>
          <w:rPr>
            <w:rStyle w:val="Hyperlink"/>
          </w:rPr>
          <w:t>Okan — Medienprofil und Archiv</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people-okan-media-profile-archive/" TargetMode="External"/><Relationship Id="rId3" Type="http://schemas.openxmlformats.org/officeDocument/2006/relationships/hyperlink" Target="https://freechina.live/de/people-okan-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Okan (奥坎)</dc:title>
</cp:coreProperties>
</file>

<file path=docProps/custom.xml><?xml version="1.0" encoding="utf-8"?>
<Properties xmlns="http://schemas.openxmlformats.org/officeDocument/2006/custom-properties" xmlns:vt="http://schemas.openxmlformats.org/officeDocument/2006/docPropsVTypes"/>
</file>