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Bao Zunxin — Medienprofil und Archiv</w:t>
      </w:r>
    </w:p>
    <w:p>
      <w:pPr>
        <w:pStyle w:val="Heading1"/>
        <w:bidi w:val="0"/>
        <w:jc w:val="left"/>
        <w:rPr/>
      </w:pPr>
      <w:r>
        <w:rPr/>
        <w:t>Bao Zunxin — Medienprofil und Archiv</w:t>
      </w:r>
    </w:p>
    <w:p>
      <w:pPr>
        <w:pStyle w:val="BodyText"/>
        <w:bidi w:val="0"/>
        <w:jc w:val="left"/>
        <w:rPr/>
      </w:pPr>
      <w:r>
        <w:rPr>
          <w:rStyle w:val="Strong"/>
        </w:rPr>
        <w:t>Bao Zunxin (</w:t>
      </w:r>
      <w:r>
        <w:rPr>
          <w:rStyle w:val="Strong"/>
        </w:rPr>
        <w:t>包遵信</w:t>
      </w:r>
      <w:r>
        <w:rPr>
          <w:rStyle w:val="Strong"/>
        </w:rPr>
        <w:t>, 1937–2007)</w:t>
      </w:r>
      <w:r>
        <w:rPr/>
        <w:t xml:space="preserve"> war ein chinesischer Historiker und öffentlicher Intellektueller, dessen Schriften und öffentliche Interventionen Teil der dokumentarischen Aufzeichnung der Demokratiebewegung von 1989 sind.</w:t>
      </w:r>
    </w:p>
    <w:p>
      <w:pPr>
        <w:pStyle w:val="Heading2"/>
        <w:bidi w:val="0"/>
        <w:jc w:val="left"/>
        <w:rPr/>
      </w:pPr>
      <w:r>
        <w:rPr/>
        <w:t>Ausgewählte Schriften</w:t>
      </w:r>
    </w:p>
    <w:p>
      <w:pPr>
        <w:pStyle w:val="BodyText"/>
        <w:numPr>
          <w:ilvl w:val="0"/>
          <w:numId w:val="1"/>
        </w:numPr>
        <w:tabs>
          <w:tab w:val="clear" w:pos="1134"/>
          <w:tab w:val="left" w:pos="709" w:leader="none"/>
        </w:tabs>
        <w:bidi w:val="0"/>
        <w:spacing w:before="0" w:after="0"/>
        <w:ind w:hanging="283" w:left="709"/>
        <w:jc w:val="left"/>
        <w:rPr/>
      </w:pPr>
      <w:r>
        <w:rPr>
          <w:rStyle w:val="Emphasis"/>
        </w:rPr>
        <w:t>Toward the Future</w:t>
      </w:r>
      <w:r>
        <w:rPr/>
        <w:t xml:space="preserve"> (</w:t>
      </w:r>
      <w:r>
        <w:rPr/>
        <w:t>走向未来丛书</w:t>
      </w:r>
      <w:r>
        <w:rPr/>
        <w:t xml:space="preserve">) — Bao schuf diese einflussreiche Buchreihe 1984 gemeinsam mit Jin Guantao und anderen. Sie führte Leser auf dem chinesischen Festland in ein breites Spektrum sozial- und naturwissenschaftlicher Ideen ein. </w:t>
      </w:r>
    </w:p>
    <w:p>
      <w:pPr>
        <w:pStyle w:val="BodyText"/>
        <w:numPr>
          <w:ilvl w:val="0"/>
          <w:numId w:val="1"/>
        </w:numPr>
        <w:tabs>
          <w:tab w:val="clear" w:pos="1134"/>
          <w:tab w:val="left" w:pos="709" w:leader="none"/>
        </w:tabs>
        <w:bidi w:val="0"/>
        <w:ind w:hanging="283" w:left="709"/>
        <w:jc w:val="left"/>
        <w:rPr/>
      </w:pPr>
      <w:r>
        <w:rPr>
          <w:rStyle w:val="Emphasis"/>
        </w:rPr>
        <w:t>The Inside Story of June Fourth: The Unfinished Nirvana</w:t>
      </w:r>
      <w:r>
        <w:rPr/>
        <w:t xml:space="preserve"> (</w:t>
      </w:r>
      <w:r>
        <w:rPr/>
        <w:t>《六四的内情：未完成的涅磐》</w:t>
      </w:r>
      <w:r>
        <w:rPr/>
        <w:t xml:space="preserve">) — 1997 in Taipei veröffentlicht, ein Bericht über 1989 von Bao als Historiker und Teilnehmer am intellektuellen Leben rund um die Bewegung. </w:t>
      </w:r>
    </w:p>
    <w:p>
      <w:pPr>
        <w:pStyle w:val="Heading2"/>
        <w:bidi w:val="0"/>
        <w:jc w:val="left"/>
        <w:rPr/>
      </w:pPr>
      <w:r>
        <w:rPr/>
        <w:t>Öffentliche Aufzeichnung 1989</w:t>
      </w:r>
    </w:p>
    <w:p>
      <w:pPr>
        <w:pStyle w:val="BodyText"/>
        <w:bidi w:val="0"/>
        <w:jc w:val="left"/>
        <w:rPr/>
      </w:pPr>
      <w:r>
        <w:rPr/>
        <w:t>Referenzberichte dokumentieren Baos öffentliche Unterstützung der Tiananmen-Demonstranten für Demokratie und seine Teilnahme an Petitionen im Frühjahr 1989. Eine von ihm unterzeichnete Petition beschrieb China als weiterhin von einem „Kaiser“ regiert, was als Verweis auf Deng Xiaoping verstanden wird. Genaue Daten und Orte für Baos öffentliche Reden sind in den hier geprüften Quellen nicht festgestellt worden.</w:t>
      </w:r>
    </w:p>
    <w:p>
      <w:pPr>
        <w:pStyle w:val="BodyText"/>
        <w:bidi w:val="0"/>
        <w:jc w:val="left"/>
        <w:rPr/>
      </w:pPr>
      <w:r>
        <w:rPr/>
        <w:t>Die Projektrecherche identifiziert Bao zudem als wahrscheinlichen Unterzeichner des offenen Briefes von Intellektuellen vom Februar 1989, der die Freilassung politischer Gefangener forderte. Da die ursprüngliche Unterzeichnerliste noch nicht gefunden wurde, bleibt dieser Punkt zugeschrieben und wird hier nicht als unabhängig verifiziert behandelt.</w:t>
      </w:r>
    </w:p>
    <w:p>
      <w:pPr>
        <w:pStyle w:val="Heading2"/>
        <w:bidi w:val="0"/>
        <w:jc w:val="left"/>
        <w:rPr/>
      </w:pPr>
      <w:r>
        <w:rPr/>
        <w:t>Haft und spätere Arbeit</w:t>
      </w:r>
    </w:p>
    <w:p>
      <w:pPr>
        <w:pStyle w:val="BodyText"/>
        <w:bidi w:val="0"/>
        <w:jc w:val="left"/>
        <w:rPr/>
      </w:pPr>
      <w:r>
        <w:rPr/>
        <w:t>Nach der Niederschlagung vom 4. Juni wurde Bao verhaftet und wegen „konterrevolutionärer Propaganda und Aufwiegelung“ zu fünf Jahren verurteilt. Gängige biografische Nachschlagewerke berichten, dass er im November 1992 nach etwa dreieinhalb Jahren Haft entlassen wurde.</w:t>
      </w:r>
    </w:p>
    <w:p>
      <w:pPr>
        <w:pStyle w:val="Heading2"/>
        <w:bidi w:val="0"/>
        <w:jc w:val="left"/>
        <w:rPr/>
      </w:pPr>
      <w:r>
        <w:rPr/>
        <w:t>Bilder und Interviews</w:t>
      </w:r>
    </w:p>
    <w:p>
      <w:pPr>
        <w:pStyle w:val="BodyText"/>
        <w:bidi w:val="0"/>
        <w:jc w:val="left"/>
        <w:rPr/>
      </w:pPr>
      <w:r>
        <w:rPr/>
        <w:t>In diesem Forschungspaket wurde weder ein Archivfoto mit verifizierten Wiederverwendungsrechten noch ein datiertes Interviewtranskript bestätigt. Dieses Archiv reproduziert daher kein Bild und erfindet keine Interviewdetails.</w:t>
      </w:r>
    </w:p>
    <w:p>
      <w:pPr>
        <w:pStyle w:val="Heading2"/>
        <w:bidi w:val="0"/>
        <w:jc w:val="left"/>
        <w:rPr/>
      </w:pPr>
      <w:r>
        <w:rPr/>
        <w:t>Quellen</w:t>
      </w:r>
    </w:p>
    <w:p>
      <w:pPr>
        <w:pStyle w:val="BodyText"/>
        <w:numPr>
          <w:ilvl w:val="0"/>
          <w:numId w:val="2"/>
        </w:numPr>
        <w:tabs>
          <w:tab w:val="clear" w:pos="1134"/>
          <w:tab w:val="left" w:pos="709" w:leader="none"/>
        </w:tabs>
        <w:bidi w:val="0"/>
        <w:spacing w:before="0" w:after="0"/>
        <w:ind w:hanging="283" w:left="709"/>
        <w:jc w:val="left"/>
        <w:rPr/>
      </w:pPr>
      <w:r>
        <w:rPr/>
        <w:t xml:space="preserve">Human Rights in China, </w:t>
      </w:r>
      <w:r>
        <w:rPr>
          <w:rStyle w:val="Emphasis"/>
        </w:rPr>
        <w:t>Resource List: The 1989 Democracy Movement</w:t>
      </w:r>
      <w:r>
        <w:rPr/>
        <w:t xml:space="preserve">, bibliografischer Nachweis für Baos Buch von 1997. </w:t>
      </w:r>
    </w:p>
    <w:p>
      <w:pPr>
        <w:pStyle w:val="BodyText"/>
        <w:numPr>
          <w:ilvl w:val="0"/>
          <w:numId w:val="2"/>
        </w:numPr>
        <w:tabs>
          <w:tab w:val="clear" w:pos="1134"/>
          <w:tab w:val="left" w:pos="709" w:leader="none"/>
        </w:tabs>
        <w:bidi w:val="0"/>
        <w:ind w:hanging="283" w:left="709"/>
        <w:jc w:val="left"/>
        <w:rPr/>
      </w:pPr>
      <w:r>
        <w:rPr/>
        <w:t xml:space="preserve">Biografische Referenzmaterialien zu Bao Zunxin und der Reihe </w:t>
      </w:r>
      <w:r>
        <w:rPr>
          <w:rStyle w:val="Emphasis"/>
        </w:rPr>
        <w:t>Toward the Future</w:t>
      </w:r>
      <w:r>
        <w:rPr/>
        <w:t xml:space="preserve">, verwendet mit den oben genannten beweismäßigen Vorbehalten. </w:t>
      </w:r>
    </w:p>
    <w:p>
      <w:pPr>
        <w:pStyle w:val="Heading2"/>
        <w:bidi w:val="0"/>
        <w:jc w:val="left"/>
        <w:rPr/>
      </w:pPr>
      <w:r>
        <w:rPr/>
        <w:t>Verwandte Seite</w:t>
      </w:r>
    </w:p>
    <w:p>
      <w:pPr>
        <w:pStyle w:val="BodyText"/>
        <w:bidi w:val="0"/>
        <w:jc w:val="left"/>
        <w:rPr/>
      </w:pPr>
      <w:hyperlink r:id="rId2">
        <w:r>
          <w:rPr>
            <w:rStyle w:val="Hyperlink"/>
          </w:rPr>
          <w:t>Personenprofil: Bao Zunxin (</w:t>
        </w:r>
        <w:r>
          <w:rPr>
            <w:rStyle w:val="Hyperlink"/>
          </w:rPr>
          <w:t>包遵信</w:t>
        </w:r>
        <w:r>
          <w:rPr>
            <w:rStyle w:val="Hyperlink"/>
          </w:rPr>
          <w:t>)</w:t>
        </w:r>
      </w:hyperlink>
    </w:p>
    <w:p>
      <w:pPr>
        <w:pStyle w:val="BodyText"/>
        <w:bidi w:val="0"/>
        <w:spacing w:before="0" w:after="283"/>
        <w:jc w:val="left"/>
        <w:rPr/>
      </w:pPr>
      <w:hyperlink r:id="rId3">
        <w:r>
          <w:rPr>
            <w:rStyle w:val="Hyperlink"/>
          </w:rPr>
          <w:t>Personenprofil: Bao Zunxin (</w:t>
        </w:r>
        <w:r>
          <w:rPr>
            <w:rStyle w:val="Hyperlink"/>
          </w:rPr>
          <w:t>包遵信</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bao-zunxin/" TargetMode="External"/><Relationship Id="rId3" Type="http://schemas.openxmlformats.org/officeDocument/2006/relationships/hyperlink" Target="https://freechina.live/de/research-archive/people-organizations/bao-zunxin/"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Bao Zunxin — Medienprofil und Archiv</dc:title>
</cp:coreProperties>
</file>

<file path=docProps/custom.xml><?xml version="1.0" encoding="utf-8"?>
<Properties xmlns="http://schemas.openxmlformats.org/officeDocument/2006/custom-properties" xmlns:vt="http://schemas.openxmlformats.org/officeDocument/2006/docPropsVTypes"/>
</file>