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Okan——</w:t>
      </w:r>
      <w:r>
        <w:rPr/>
        <w:t>媒體簡介與檔案</w:t>
      </w:r>
    </w:p>
    <w:p>
      <w:pPr>
        <w:pStyle w:val="Heading1"/>
        <w:bidi w:val="0"/>
        <w:jc w:val="left"/>
        <w:rPr/>
      </w:pPr>
      <w:r>
        <w:rPr/>
        <w:t>Okan——</w:t>
      </w:r>
      <w:r>
        <w:rPr/>
        <w:t>媒體簡介與檔案</w:t>
      </w:r>
    </w:p>
    <w:p>
      <w:pPr>
        <w:pStyle w:val="BodyText"/>
        <w:bidi w:val="0"/>
        <w:jc w:val="left"/>
        <w:rPr/>
      </w:pPr>
      <w:r>
        <w:rPr/>
        <w:t>本檔案保存</w:t>
      </w:r>
      <w:r>
        <w:rPr>
          <w:rStyle w:val="Strong"/>
        </w:rPr>
        <w:t>Okan</w:t>
      </w:r>
      <w:r>
        <w:rPr>
          <w:rStyle w:val="Strong"/>
        </w:rPr>
        <w:t>（奥坎）</w:t>
      </w:r>
      <w:r>
        <w:rPr/>
        <w:t>的來源記錄，他是一名在新疆被判處十年監禁的哈薩克族伊瑪目。</w:t>
      </w:r>
      <w:r>
        <w:rPr>
          <w:rStyle w:val="Emphasis"/>
        </w:rPr>
        <w:t>摘要請參閱</w:t>
      </w:r>
      <w:hyperlink r:id="rId2">
        <w:r>
          <w:rPr>
            <w:rStyle w:val="Hyperlink"/>
            <w:i/>
            <w:i/>
            <w:iCs/>
          </w:rPr>
          <w:t>人物簡介</w:t>
        </w:r>
      </w:hyperlink>
      <w:r>
        <w:rPr>
          <w:rStyle w:val="Emphasis"/>
        </w:rPr>
        <w:t>。</w:t>
      </w:r>
    </w:p>
    <w:p>
      <w:pPr>
        <w:pStyle w:val="Heading3"/>
        <w:bidi w:val="0"/>
        <w:jc w:val="left"/>
        <w:rPr/>
      </w:pPr>
      <w:r>
        <w:rPr/>
        <w:t>案件記錄</w:t>
      </w:r>
    </w:p>
    <w:p>
      <w:pPr>
        <w:pStyle w:val="BodyText"/>
        <w:bidi w:val="0"/>
        <w:jc w:val="left"/>
        <w:rPr/>
      </w:pPr>
      <w:r>
        <w:rPr>
          <w:rStyle w:val="Strong"/>
        </w:rPr>
        <w:t>2017</w:t>
      </w:r>
      <w:r>
        <w:rPr>
          <w:rStyle w:val="Strong"/>
        </w:rPr>
        <w:t>年</w:t>
      </w:r>
      <w:r>
        <w:rPr>
          <w:rStyle w:val="Strong"/>
        </w:rPr>
        <w:t>6</w:t>
      </w:r>
      <w:r>
        <w:rPr>
          <w:rStyle w:val="Strong"/>
        </w:rPr>
        <w:t>月——自由亞洲電台（經</w:t>
      </w:r>
      <w:r>
        <w:rPr>
          <w:rStyle w:val="Strong"/>
        </w:rPr>
        <w:t>CECC</w:t>
      </w:r>
      <w:r>
        <w:rPr>
          <w:rStyle w:val="Strong"/>
        </w:rPr>
        <w:t>政治犯資料庫，記錄</w:t>
      </w:r>
      <w:r>
        <w:rPr>
          <w:rStyle w:val="Strong"/>
        </w:rPr>
        <w:t>2017-00306</w:t>
      </w:r>
      <w:r>
        <w:rPr>
          <w:rStyle w:val="Strong"/>
        </w:rPr>
        <w:t>）。</w:t>
      </w:r>
      <w:r>
        <w:rPr/>
        <w:t>據自由亞洲電台</w:t>
      </w:r>
      <w:r>
        <w:rPr/>
        <w:t>2017</w:t>
      </w:r>
      <w:r>
        <w:rPr/>
        <w:t>年</w:t>
      </w:r>
      <w:r>
        <w:rPr/>
        <w:t>6</w:t>
      </w:r>
      <w:r>
        <w:rPr/>
        <w:t>月</w:t>
      </w:r>
      <w:r>
        <w:rPr/>
        <w:t>14–15</w:t>
      </w:r>
      <w:r>
        <w:rPr/>
        <w:t>日的報導，</w:t>
      </w:r>
      <w:r>
        <w:rPr/>
        <w:t>2017</w:t>
      </w:r>
      <w:r>
        <w:rPr/>
        <w:t>年初，新疆阿勒泰地區哈巴河（卡巴）縣當局以主持哈薩克傳統葬禮儀式為由，判處知名哈薩克族伊瑪目</w:t>
      </w:r>
      <w:r>
        <w:rPr/>
        <w:t>Okan</w:t>
      </w:r>
      <w:r>
        <w:rPr/>
        <w:t>十年監禁。據報導，公安當局秘密拍攝了葬禮儀式。</w:t>
      </w:r>
      <w:r>
        <w:rPr/>
        <w:t>Okan</w:t>
      </w:r>
      <w:r>
        <w:rPr/>
        <w:t>的下落和他被定罪的具體罪名仍未見報導。</w:t>
      </w:r>
      <w:r>
        <w:rPr/>
        <w:t>CECC</w:t>
      </w:r>
      <w:r>
        <w:rPr/>
        <w:t>資料庫（</w:t>
      </w:r>
      <w:r>
        <w:rPr/>
        <w:t>2017</w:t>
      </w:r>
      <w:r>
        <w:rPr/>
        <w:t>年</w:t>
      </w:r>
      <w:r>
        <w:rPr/>
        <w:t>11</w:t>
      </w:r>
      <w:r>
        <w:rPr/>
        <w:t>月</w:t>
      </w:r>
      <w:r>
        <w:rPr/>
        <w:t>5</w:t>
      </w:r>
      <w:r>
        <w:rPr/>
        <w:t>日公布）將其記錄為：</w:t>
      </w:r>
      <w:r>
        <w:rPr/>
        <w:t>Okan</w:t>
      </w:r>
      <w:r>
        <w:rPr/>
        <w:t>／奥坎／</w:t>
      </w:r>
      <w:r>
        <w:rPr/>
        <w:t>Aokan</w:t>
      </w:r>
      <w:r>
        <w:rPr/>
        <w:t>，哈薩克族，穆斯林伊瑪目，男性，羈押於新疆，刑期</w:t>
      </w:r>
      <w:r>
        <w:rPr/>
        <w:t>10</w:t>
      </w:r>
      <w:r>
        <w:rPr/>
        <w:t>年。</w:t>
      </w:r>
      <w:hyperlink r:id="rId3">
        <w:r>
          <w:rPr>
            <w:rStyle w:val="Hyperlink"/>
          </w:rPr>
          <w:t>CECC</w:t>
        </w:r>
        <w:r>
          <w:rPr>
            <w:rStyle w:val="Hyperlink"/>
          </w:rPr>
          <w:t>中國：截至</w:t>
        </w:r>
        <w:r>
          <w:rPr>
            <w:rStyle w:val="Hyperlink"/>
          </w:rPr>
          <w:t>2017</w:t>
        </w:r>
        <w:r>
          <w:rPr>
            <w:rStyle w:val="Hyperlink"/>
          </w:rPr>
          <w:t>年</w:t>
        </w:r>
        <w:r>
          <w:rPr>
            <w:rStyle w:val="Hyperlink"/>
          </w:rPr>
          <w:t>11</w:t>
        </w:r>
        <w:r>
          <w:rPr>
            <w:rStyle w:val="Hyperlink"/>
          </w:rPr>
          <w:t>月</w:t>
        </w:r>
        <w:r>
          <w:rPr>
            <w:rStyle w:val="Hyperlink"/>
          </w:rPr>
          <w:t>5</w:t>
        </w:r>
        <w:r>
          <w:rPr>
            <w:rStyle w:val="Hyperlink"/>
          </w:rPr>
          <w:t>日在押或被監禁的政治犯名單（記錄</w:t>
        </w:r>
        <w:r>
          <w:rPr>
            <w:rStyle w:val="Hyperlink"/>
          </w:rPr>
          <w:t>2017-00306</w:t>
        </w:r>
        <w:r>
          <w:rPr>
            <w:rStyle w:val="Hyperlink"/>
          </w:rPr>
          <w:t>）</w:t>
        </w:r>
      </w:hyperlink>
      <w:r>
        <w:rPr/>
        <w:t>（</w:t>
      </w:r>
      <w:r>
        <w:rPr/>
        <w:t>CECC</w:t>
      </w:r>
      <w:r>
        <w:rPr/>
        <w:t>名單為美國政府出版物）。</w:t>
      </w:r>
    </w:p>
    <w:p>
      <w:pPr>
        <w:pStyle w:val="Heading3"/>
        <w:bidi w:val="0"/>
        <w:jc w:val="left"/>
        <w:rPr/>
      </w:pPr>
      <w:r>
        <w:rPr/>
        <w:t>來源年表</w:t>
      </w:r>
    </w:p>
    <w:p>
      <w:pPr>
        <w:pStyle w:val="BodyText"/>
        <w:bidi w:val="0"/>
        <w:jc w:val="left"/>
        <w:rPr/>
      </w:pPr>
      <w:r>
        <w:rPr>
          <w:rStyle w:val="Strong"/>
        </w:rPr>
        <w:t>2026</w:t>
      </w:r>
      <w:r>
        <w:rPr>
          <w:rStyle w:val="Strong"/>
        </w:rPr>
        <w:t>年</w:t>
      </w:r>
      <w:r>
        <w:rPr>
          <w:rStyle w:val="Strong"/>
        </w:rPr>
        <w:t>8</w:t>
      </w:r>
      <w:r>
        <w:rPr>
          <w:rStyle w:val="Strong"/>
        </w:rPr>
        <w:t>月</w:t>
      </w:r>
      <w:r>
        <w:rPr>
          <w:rStyle w:val="Strong"/>
        </w:rPr>
        <w:t>31</w:t>
      </w:r>
      <w:r>
        <w:rPr>
          <w:rStyle w:val="Strong"/>
        </w:rPr>
        <w:t>日——維權網第</w:t>
      </w:r>
      <w:r>
        <w:rPr>
          <w:rStyle w:val="Strong"/>
        </w:rPr>
        <w:t>131</w:t>
      </w:r>
      <w:r>
        <w:rPr>
          <w:rStyle w:val="Strong"/>
        </w:rPr>
        <w:t>期月度報告：《中國大陸在押政治犯、良心犯月度報告》</w:t>
      </w:r>
      <w:r>
        <w:rPr>
          <w:rStyle w:val="Strong"/>
        </w:rPr>
        <w:t>(2026</w:t>
      </w:r>
      <w:r>
        <w:rPr>
          <w:rStyle w:val="Strong"/>
        </w:rPr>
        <w:t>年</w:t>
      </w:r>
      <w:r>
        <w:rPr>
          <w:rStyle w:val="Strong"/>
        </w:rPr>
        <w:t>8</w:t>
      </w:r>
      <w:r>
        <w:rPr>
          <w:rStyle w:val="Strong"/>
        </w:rPr>
        <w:t>月</w:t>
      </w:r>
      <w:r>
        <w:rPr>
          <w:rStyle w:val="Strong"/>
        </w:rPr>
        <w:t>31</w:t>
      </w:r>
      <w:r>
        <w:rPr>
          <w:rStyle w:val="Strong"/>
        </w:rPr>
        <w:t>日</w:t>
      </w:r>
      <w:r>
        <w:rPr>
          <w:rStyle w:val="Strong"/>
        </w:rPr>
        <w:t>)</w:t>
      </w:r>
      <w:r>
        <w:rPr>
          <w:rStyle w:val="Strong"/>
        </w:rPr>
        <w:t>第</w:t>
      </w:r>
      <w:r>
        <w:rPr>
          <w:rStyle w:val="Strong"/>
        </w:rPr>
        <w:t>131</w:t>
      </w:r>
      <w:r>
        <w:rPr>
          <w:rStyle w:val="Strong"/>
        </w:rPr>
        <w:t>期。</w:t>
      </w:r>
      <w:r>
        <w:rPr/>
        <w:t>“判刑</w:t>
      </w:r>
      <w:r>
        <w:rPr/>
        <w:t>10</w:t>
      </w:r>
      <w:r>
        <w:rPr/>
        <w:t>年，</w:t>
      </w:r>
      <w:r>
        <w:rPr/>
        <w:t>44</w:t>
      </w:r>
      <w:r>
        <w:rPr/>
        <w:t>人：奥坎（哈薩克）、薩爾克提江（哈薩克）、……”——奥坎在</w:t>
      </w:r>
      <w:r>
        <w:rPr/>
        <w:t>44</w:t>
      </w:r>
      <w:r>
        <w:rPr/>
        <w:t>人十年刑期組別中列於首位，並在該報告的姓名拼音索引中列出（“奥坎（哈薩克）、”）。</w:t>
      </w:r>
      <w:hyperlink r:id="rId4">
        <w:r>
          <w:rPr>
            <w:rStyle w:val="Hyperlink"/>
          </w:rPr>
          <w:t>https://www.chinahrc.org/content/43092/</w:t>
        </w:r>
      </w:hyperlink>
      <w:r>
        <w:rPr/>
        <w:t>（另有</w:t>
      </w:r>
      <w:hyperlink r:id="rId5">
        <w:r>
          <w:rPr>
            <w:rStyle w:val="Hyperlink"/>
          </w:rPr>
          <w:t>wqw2010.blogspot.com</w:t>
        </w:r>
        <w:r>
          <w:rPr>
            <w:rStyle w:val="Hyperlink"/>
          </w:rPr>
          <w:t>鏡像</w:t>
        </w:r>
      </w:hyperlink>
      <w:r>
        <w:rPr/>
        <w:t>）</w:t>
      </w:r>
    </w:p>
    <w:p>
      <w:pPr>
        <w:pStyle w:val="BodyText"/>
        <w:bidi w:val="0"/>
        <w:jc w:val="left"/>
        <w:rPr/>
      </w:pPr>
      <w:r>
        <w:rPr/>
        <w:t>第</w:t>
      </w:r>
      <w:r>
        <w:rPr/>
        <w:t>131</w:t>
      </w:r>
      <w:r>
        <w:rPr/>
        <w:t>期英文版將同一組別譯為“</w:t>
      </w:r>
      <w:r>
        <w:rPr/>
        <w:t>Sentenced to 10 years, 44 people: Aokan (Kazakh), …”——</w:t>
      </w:r>
      <w:r>
        <w:rPr/>
        <w:t>這是中文原文的翻譯；姓名拼音索引使用拼寫“</w:t>
      </w:r>
      <w:r>
        <w:rPr/>
        <w:t>Okan (Kazakh)”</w:t>
      </w:r>
      <w:r>
        <w:rPr/>
        <w:t>。兩種拼寫對應同一個中文形式奥坎。</w:t>
      </w:r>
    </w:p>
    <w:p>
      <w:pPr>
        <w:pStyle w:val="Heading3"/>
        <w:bidi w:val="0"/>
        <w:jc w:val="left"/>
        <w:rPr/>
      </w:pPr>
      <w:r>
        <w:rPr/>
        <w:t>來源出處與局限</w:t>
      </w:r>
    </w:p>
    <w:p>
      <w:pPr>
        <w:pStyle w:val="BodyText"/>
        <w:bidi w:val="0"/>
        <w:jc w:val="left"/>
        <w:rPr/>
      </w:pPr>
      <w:r>
        <w:rPr/>
        <w:t>案件敘述（伊瑪目身份、葬禮儀式背景、</w:t>
      </w:r>
      <w:r>
        <w:rPr/>
        <w:t>2017</w:t>
      </w:r>
      <w:r>
        <w:rPr/>
        <w:t>年判刑）來自自由亞洲電台</w:t>
      </w:r>
      <w:r>
        <w:rPr/>
        <w:t>2017</w:t>
      </w:r>
      <w:r>
        <w:rPr/>
        <w:t>年</w:t>
      </w:r>
      <w:r>
        <w:rPr/>
        <w:t>6</w:t>
      </w:r>
      <w:r>
        <w:rPr/>
        <w:t>月的報導（經</w:t>
      </w:r>
      <w:r>
        <w:rPr/>
        <w:t>CECC</w:t>
      </w:r>
      <w:r>
        <w:rPr/>
        <w:t>資料庫保存）；尚未找到關於本案的法院文件或官方聲明。</w:t>
      </w:r>
      <w:r>
        <w:rPr/>
        <w:t>2026</w:t>
      </w:r>
      <w:r>
        <w:rPr/>
        <w:t>年在押名單僅來自維權網月度報告，該報告稱其名錄為一份可能含有錯誤的不完整名單。</w:t>
      </w:r>
      <w:r>
        <w:rPr/>
        <w:t>Okan</w:t>
      </w:r>
      <w:r>
        <w:rPr/>
        <w:t>在</w:t>
      </w:r>
      <w:r>
        <w:rPr/>
        <w:t>2017</w:t>
      </w:r>
      <w:r>
        <w:rPr/>
        <w:t>年之後的下落，除</w:t>
      </w:r>
      <w:r>
        <w:rPr/>
        <w:t>2026</w:t>
      </w:r>
      <w:r>
        <w:rPr/>
        <w:t>年名錄所列之外，未經核實。</w:t>
      </w:r>
    </w:p>
    <w:p>
      <w:pPr>
        <w:pStyle w:val="BodyText"/>
        <w:bidi w:val="0"/>
        <w:jc w:val="left"/>
        <w:rPr/>
      </w:pPr>
      <w:r>
        <w:rPr>
          <w:rStyle w:val="Strong"/>
        </w:rPr>
        <w:t>人物簡介：</w:t>
      </w:r>
      <w:hyperlink r:id="rId6">
        <w:r>
          <w:rPr>
            <w:rStyle w:val="Hyperlink"/>
          </w:rPr>
          <w:t>Okan</w:t>
        </w:r>
        <w:r>
          <w:rPr>
            <w:rStyle w:val="Hyperlink"/>
          </w:rPr>
          <w:t>（奥坎）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7">
        <w:r>
          <w:rPr>
            <w:rStyle w:val="Hyperlink"/>
          </w:rPr>
          <w:t>Okan (</w:t>
        </w:r>
        <w:r>
          <w:rPr>
            <w:rStyle w:val="Hyperlink"/>
          </w:rPr>
          <w:t>奥坎</w:t>
        </w:r>
        <w:r>
          <w:rPr>
            <w:rStyle w:val="Hyperlink"/>
          </w:rPr>
          <w:t>)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okan/" TargetMode="External"/><Relationship Id="rId3" Type="http://schemas.openxmlformats.org/officeDocument/2006/relationships/hyperlink" Target="https://b5d7ac.staticwbm.com/20230710020229/http://www.cecc.gov/sites/chinacommission.house.gov/files/documents/CECC%20Pris%20List_20171105_1414.pdf" TargetMode="External"/><Relationship Id="rId4" Type="http://schemas.openxmlformats.org/officeDocument/2006/relationships/hyperlink" Target="https://www.chinahrc.org/content/43092/" TargetMode="External"/><Relationship Id="rId5" Type="http://schemas.openxmlformats.org/officeDocument/2006/relationships/hyperlink" Target="https://wqw2010.blogspot.com/2026/08/20268311311638.html" TargetMode="External"/><Relationship Id="rId6" Type="http://schemas.openxmlformats.org/officeDocument/2006/relationships/hyperlink" Target="https://freechina.live/research-archive/people-organizations/okan/" TargetMode="External"/><Relationship Id="rId7" Type="http://schemas.openxmlformats.org/officeDocument/2006/relationships/hyperlink" Target="https://freechina.live/zh-hant/research-archive/people-organizations/okan/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Okan——媒體簡介與檔案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